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61" w:rsidRDefault="000F7A61" w:rsidP="000F7A6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дошкольное образовательное учреждение</w:t>
      </w:r>
    </w:p>
    <w:p w:rsidR="000F7A61" w:rsidRDefault="000F7A61" w:rsidP="000F7A6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детский сад  № 1  «Ладушки»  Юкаменского района Удмуртской Республики</w:t>
      </w:r>
    </w:p>
    <w:p w:rsidR="000F7A61" w:rsidRDefault="000F7A61" w:rsidP="000F7A6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427680 Удмуртская Республика, с. Юкаменское, ул. Первомайская, 16 тел 2-17-65</w:t>
      </w:r>
    </w:p>
    <w:p w:rsidR="000F7A61" w:rsidRDefault="000F7A61" w:rsidP="000F7A61">
      <w:pPr>
        <w:spacing w:after="0"/>
        <w:jc w:val="center"/>
        <w:rPr>
          <w:rFonts w:ascii="Times New Roman" w:hAnsi="Times New Roman"/>
        </w:rPr>
      </w:pPr>
    </w:p>
    <w:p w:rsidR="000F7A61" w:rsidRDefault="000F7A61" w:rsidP="000F7A61">
      <w:pPr>
        <w:spacing w:after="0"/>
        <w:jc w:val="center"/>
        <w:rPr>
          <w:rFonts w:ascii="Times New Roman" w:hAnsi="Times New Roman"/>
        </w:rPr>
      </w:pPr>
    </w:p>
    <w:p w:rsidR="000F7A61" w:rsidRDefault="000F7A61" w:rsidP="000F7A61">
      <w:pPr>
        <w:spacing w:after="0"/>
        <w:jc w:val="right"/>
        <w:rPr>
          <w:rFonts w:ascii="Times New Roman" w:hAnsi="Times New Roman"/>
        </w:rPr>
      </w:pPr>
    </w:p>
    <w:p w:rsidR="00FF1C69" w:rsidRPr="007D40AC" w:rsidRDefault="00DB6DB1" w:rsidP="000F7A61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F7A61" w:rsidRDefault="000F7A61" w:rsidP="000F7A61">
      <w:pPr>
        <w:spacing w:after="0"/>
        <w:jc w:val="right"/>
        <w:rPr>
          <w:rFonts w:ascii="Times New Roman" w:hAnsi="Times New Roman"/>
        </w:rPr>
      </w:pPr>
    </w:p>
    <w:p w:rsidR="000F7A61" w:rsidRDefault="000F7A61" w:rsidP="000F7A61">
      <w:pPr>
        <w:jc w:val="right"/>
      </w:pPr>
      <w:r>
        <w:t xml:space="preserve">                                                            </w:t>
      </w:r>
    </w:p>
    <w:p w:rsidR="000F7A61" w:rsidRDefault="000F7A61" w:rsidP="000F7A61">
      <w:pPr>
        <w:widowControl w:val="0"/>
        <w:shd w:val="clear" w:color="auto" w:fill="FFFFFF"/>
        <w:tabs>
          <w:tab w:val="left" w:pos="993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                            Проект 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«Акции как форма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соц</w:t>
      </w:r>
      <w:r w:rsidR="00861A32">
        <w:rPr>
          <w:rFonts w:ascii="Times New Roman" w:hAnsi="Times New Roman"/>
          <w:sz w:val="44"/>
          <w:szCs w:val="44"/>
        </w:rPr>
        <w:t>иально-коммуникативного воспитания</w:t>
      </w:r>
      <w:r>
        <w:rPr>
          <w:rFonts w:ascii="Times New Roman" w:hAnsi="Times New Roman"/>
          <w:sz w:val="44"/>
          <w:szCs w:val="44"/>
        </w:rPr>
        <w:t xml:space="preserve"> дошкольников»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DB6DB1" w:rsidRDefault="00DB6DB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DB6DB1" w:rsidRDefault="00DB6DB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Times New Roman" w:hAnsi="Times New Roman"/>
          <w:b/>
          <w:sz w:val="28"/>
        </w:rPr>
      </w:pP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6DB1" w:rsidRPr="00D132CE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2021г.</w:t>
      </w:r>
    </w:p>
    <w:p w:rsidR="000F7A61" w:rsidRP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  <w:lastRenderedPageBreak/>
        <w:t>Организация и проведение акций в дошкольном учреждении</w:t>
      </w:r>
    </w:p>
    <w:p w:rsidR="000F7A61" w:rsidRPr="000F7A61" w:rsidRDefault="000F7A61" w:rsidP="000F7A61">
      <w:pPr>
        <w:shd w:val="clear" w:color="auto" w:fill="FFFFFF"/>
        <w:jc w:val="both"/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  <w:t xml:space="preserve">Цель: </w:t>
      </w:r>
      <w:r w:rsidRPr="000F7A61"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  <w:t>создание новых подходов  и форм взаимодействия  всех участников образовательных отношений.</w:t>
      </w:r>
      <w:bookmarkStart w:id="0" w:name="_GoBack"/>
      <w:bookmarkEnd w:id="0"/>
    </w:p>
    <w:p w:rsidR="000F7A61" w:rsidRPr="000F7A61" w:rsidRDefault="000F7A61" w:rsidP="000F7A61">
      <w:pPr>
        <w:shd w:val="clear" w:color="auto" w:fill="FFFFFF"/>
        <w:jc w:val="both"/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  <w:t>Задачи:</w:t>
      </w:r>
    </w:p>
    <w:p w:rsidR="000F7A61" w:rsidRPr="000F7A61" w:rsidRDefault="000F7A61" w:rsidP="000F7A61">
      <w:pPr>
        <w:shd w:val="clear" w:color="auto" w:fill="FFFFFF"/>
        <w:jc w:val="both"/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  <w:t>- найти новые и эффективные формы взаимодействия участников образовательных отношений;</w:t>
      </w:r>
    </w:p>
    <w:p w:rsidR="000F7A61" w:rsidRPr="000F7A61" w:rsidRDefault="000F7A61" w:rsidP="000F7A61">
      <w:pPr>
        <w:shd w:val="clear" w:color="auto" w:fill="FFFFFF"/>
        <w:jc w:val="both"/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  <w:t>- разработать план акций на учебный год;</w:t>
      </w:r>
    </w:p>
    <w:p w:rsidR="000F7A61" w:rsidRPr="000F7A61" w:rsidRDefault="000F7A61" w:rsidP="000F7A61">
      <w:pPr>
        <w:shd w:val="clear" w:color="auto" w:fill="FFFFFF"/>
        <w:jc w:val="both"/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</w:pPr>
      <w:r w:rsidRPr="000F7A61">
        <w:rPr>
          <w:rStyle w:val="a4"/>
          <w:rFonts w:ascii="Times New Roman" w:hAnsi="Times New Roman"/>
          <w:b w:val="0"/>
          <w:color w:val="111111"/>
          <w:sz w:val="26"/>
          <w:szCs w:val="26"/>
          <w:bdr w:val="none" w:sz="0" w:space="0" w:color="auto" w:frame="1"/>
        </w:rPr>
        <w:t>- внедрять акции в деятельность ДОУ;</w:t>
      </w:r>
    </w:p>
    <w:p w:rsidR="000F7A61" w:rsidRDefault="000F7A61" w:rsidP="000F7A61">
      <w:pPr>
        <w:shd w:val="clear" w:color="auto" w:fill="FFFFFF"/>
        <w:jc w:val="both"/>
        <w:rPr>
          <w:rFonts w:ascii="Times New Roman" w:hAnsi="Times New Roman"/>
        </w:rPr>
      </w:pPr>
      <w:r w:rsidRPr="000F7A61">
        <w:rPr>
          <w:rStyle w:val="a4"/>
          <w:rFonts w:ascii="Times New Roman" w:hAnsi="Times New Roman"/>
          <w:color w:val="111111"/>
          <w:sz w:val="26"/>
          <w:szCs w:val="26"/>
          <w:bdr w:val="none" w:sz="0" w:space="0" w:color="auto" w:frame="1"/>
        </w:rPr>
        <w:t xml:space="preserve">- </w:t>
      </w:r>
      <w:r w:rsidRPr="000F7A61">
        <w:rPr>
          <w:rFonts w:ascii="Times New Roman" w:hAnsi="Times New Roman"/>
          <w:sz w:val="26"/>
          <w:szCs w:val="26"/>
        </w:rPr>
        <w:t>формировать эмоционально-ценностное отношение к миру, окружающим людям</w:t>
      </w:r>
      <w:r>
        <w:rPr>
          <w:rFonts w:ascii="Times New Roman" w:hAnsi="Times New Roman"/>
          <w:sz w:val="26"/>
          <w:szCs w:val="26"/>
        </w:rPr>
        <w:t xml:space="preserve"> и самому себе на основе нравственного содержания акций;</w:t>
      </w:r>
    </w:p>
    <w:p w:rsidR="000F7A61" w:rsidRDefault="000F7A61" w:rsidP="000F7A61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D132C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формировать активную жизненную позицию;</w:t>
      </w:r>
    </w:p>
    <w:p w:rsidR="000F7A61" w:rsidRDefault="000F7A61" w:rsidP="000F7A61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создать условия для интеллектуального  и творческого развития детей.</w:t>
      </w:r>
    </w:p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Современному детскому саду непременно нужно налаживать взаимодействие с семьей, равно как и искать новые формы такого взаимодействия. Одна из них - 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. Они отлично подходят как дополнение к индивидуальной и групповой коррекционно-развивающей, консультативной деятельности, привнося </w:t>
      </w:r>
      <w:r>
        <w:rPr>
          <w:i/>
          <w:iCs/>
          <w:color w:val="111111"/>
          <w:sz w:val="26"/>
          <w:szCs w:val="26"/>
          <w:bdr w:val="none" w:sz="0" w:space="0" w:color="auto" w:frame="1"/>
        </w:rPr>
        <w:t>«лучик света»</w:t>
      </w:r>
      <w:r>
        <w:rPr>
          <w:color w:val="111111"/>
          <w:sz w:val="26"/>
          <w:szCs w:val="26"/>
        </w:rPr>
        <w:t> в бесконечную череду будней.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>
        <w:rPr>
          <w:b/>
          <w:color w:val="111111"/>
          <w:sz w:val="26"/>
          <w:szCs w:val="26"/>
        </w:rPr>
        <w:t>Практическая значимость 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</w:t>
      </w:r>
      <w:r>
        <w:rPr>
          <w:b/>
          <w:color w:val="111111"/>
          <w:sz w:val="26"/>
          <w:szCs w:val="26"/>
        </w:rPr>
        <w:t>как новой формы работы.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Основная цель проводимых в детском саду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акций</w:t>
      </w:r>
      <w:r>
        <w:rPr>
          <w:color w:val="111111"/>
          <w:sz w:val="26"/>
          <w:szCs w:val="26"/>
        </w:rPr>
        <w:t>  - создание благоприятного психологического климата, способствующего эффективному преодолению и профилактике нарушении в речевом и психическом развитии воспитанников, через оптимизацию форм общения педагогов с детьми, коллегами, родителями.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rStyle w:val="a4"/>
          <w:color w:val="111111"/>
          <w:sz w:val="26"/>
          <w:szCs w:val="26"/>
          <w:bdr w:val="none" w:sz="0" w:space="0" w:color="auto" w:frame="1"/>
        </w:rPr>
        <w:t>Акция </w:t>
      </w:r>
      <w:r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(лат. - </w:t>
      </w:r>
      <w:proofErr w:type="spellStart"/>
      <w:r>
        <w:rPr>
          <w:i/>
          <w:iCs/>
          <w:color w:val="111111"/>
          <w:sz w:val="26"/>
          <w:szCs w:val="26"/>
          <w:bdr w:val="none" w:sz="0" w:space="0" w:color="auto" w:frame="1"/>
        </w:rPr>
        <w:t>actio</w:t>
      </w:r>
      <w:proofErr w:type="spellEnd"/>
      <w:r>
        <w:rPr>
          <w:i/>
          <w:iCs/>
          <w:color w:val="111111"/>
          <w:sz w:val="26"/>
          <w:szCs w:val="26"/>
          <w:bdr w:val="none" w:sz="0" w:space="0" w:color="auto" w:frame="1"/>
        </w:rPr>
        <w:t>)</w:t>
      </w:r>
      <w:r>
        <w:rPr>
          <w:color w:val="111111"/>
          <w:sz w:val="26"/>
          <w:szCs w:val="26"/>
        </w:rPr>
        <w:t> - действие, предпринимаемое для достижения какой-либо цели.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Далеко не каждый родитель способен выделить время на посещение тренинга, особенно если он предполагает несколько встреч по 1,5-2 часа. Родительские собрания, круглые столы формальны, зачастую неинтересны, и большинство родителей стараются их избегать, ссылаясь на загруженность на работе и прочие дела.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Акция же</w:t>
      </w:r>
      <w:r>
        <w:rPr>
          <w:color w:val="111111"/>
          <w:sz w:val="26"/>
          <w:szCs w:val="26"/>
        </w:rPr>
        <w:t>, в зависимости от цели, позволяет охватить как всех родителей одной группы, так и детского сада в целом. Это объясняется тем, что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> </w:t>
      </w:r>
      <w:r>
        <w:rPr>
          <w:i/>
          <w:iCs/>
          <w:color w:val="111111"/>
          <w:sz w:val="26"/>
          <w:szCs w:val="26"/>
          <w:bdr w:val="none" w:sz="0" w:space="0" w:color="auto" w:frame="1"/>
        </w:rPr>
        <w:t>«отнимают»</w:t>
      </w:r>
      <w:r>
        <w:rPr>
          <w:color w:val="111111"/>
          <w:sz w:val="26"/>
          <w:szCs w:val="26"/>
        </w:rPr>
        <w:t> у родителей совсем немного времени, они просты, увлекательны и дают возможность почти сразу увидеть результат собственного участия. При том,  что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акция</w:t>
      </w:r>
      <w:r>
        <w:rPr>
          <w:color w:val="111111"/>
          <w:sz w:val="26"/>
          <w:szCs w:val="26"/>
        </w:rPr>
        <w:t> - групповой метод работы, она имеет сугубо индивидуальную направленность. Мероприятия затрагивают непосредственно каждого </w:t>
      </w:r>
      <w:r>
        <w:rPr>
          <w:color w:val="111111"/>
          <w:sz w:val="26"/>
          <w:szCs w:val="26"/>
          <w:u w:val="single"/>
          <w:bdr w:val="none" w:sz="0" w:space="0" w:color="auto" w:frame="1"/>
        </w:rPr>
        <w:t>человека</w:t>
      </w:r>
      <w:r>
        <w:rPr>
          <w:color w:val="111111"/>
          <w:sz w:val="26"/>
          <w:szCs w:val="26"/>
        </w:rPr>
        <w:t>: ребенка, родителя, педагога.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Акция</w:t>
      </w:r>
      <w:r>
        <w:rPr>
          <w:b/>
          <w:color w:val="111111"/>
          <w:sz w:val="26"/>
          <w:szCs w:val="26"/>
        </w:rPr>
        <w:t> </w:t>
      </w:r>
      <w:r>
        <w:rPr>
          <w:color w:val="111111"/>
          <w:sz w:val="26"/>
          <w:szCs w:val="26"/>
        </w:rPr>
        <w:t xml:space="preserve">несет в себе большой коррекционный потенциал. Поглощенность мам и пап бесконечными бытовыми делами и материальными проблемами, а также их собственные психологические трудности мешают им понимать ребенка и </w:t>
      </w:r>
      <w:r>
        <w:rPr>
          <w:color w:val="111111"/>
          <w:sz w:val="26"/>
          <w:szCs w:val="26"/>
        </w:rPr>
        <w:lastRenderedPageBreak/>
        <w:t>принимать его таким, какой он есть.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Акция</w:t>
      </w:r>
      <w:r>
        <w:rPr>
          <w:color w:val="111111"/>
          <w:sz w:val="26"/>
          <w:szCs w:val="26"/>
        </w:rPr>
        <w:t xml:space="preserve"> способствует сплочению семьи, позволяет родителям стать ближе к своим детям, укрепить отношения с ними, сформировать ценностное отношение к близким людям, а детям - получить позитивную обратную связь от родителей, ощутить любовь и собственную нужность. 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Для воспитателей, особенно неопытных молодых педагогов,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- хорошее средство найти общий язык с родителями. При небольшой предварительной подготовке, помощи детей получается результат, который не может не заинтересовать всех участников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b/>
          <w:color w:val="111111"/>
          <w:sz w:val="26"/>
          <w:szCs w:val="26"/>
        </w:rPr>
        <w:t>.</w:t>
      </w:r>
      <w:r>
        <w:rPr>
          <w:color w:val="111111"/>
          <w:sz w:val="26"/>
          <w:szCs w:val="26"/>
        </w:rPr>
        <w:t xml:space="preserve"> Для опытных педагогов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- безграничное поле для творческого поиска и самовыражения.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proofErr w:type="gramStart"/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экономичны в плане затрачиваемого на их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организацию времени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> </w:t>
      </w:r>
      <w:r>
        <w:rPr>
          <w:color w:val="111111"/>
          <w:sz w:val="26"/>
          <w:szCs w:val="26"/>
        </w:rPr>
        <w:t>(некоторые из них включают 1-2 мероприятия - беседу, опрос, игру, тогда как длительность их может составлять от 1 дня до 1 месяца.</w:t>
      </w:r>
      <w:proofErr w:type="gramEnd"/>
      <w:r>
        <w:rPr>
          <w:color w:val="111111"/>
          <w:sz w:val="26"/>
          <w:szCs w:val="26"/>
        </w:rPr>
        <w:t xml:space="preserve"> Они действуют по методу погружения, ненавязчиво </w:t>
      </w:r>
      <w:r>
        <w:rPr>
          <w:i/>
          <w:iCs/>
          <w:color w:val="111111"/>
          <w:sz w:val="26"/>
          <w:szCs w:val="26"/>
          <w:bdr w:val="none" w:sz="0" w:space="0" w:color="auto" w:frame="1"/>
        </w:rPr>
        <w:t>«сопровождают»</w:t>
      </w:r>
      <w:r>
        <w:rPr>
          <w:color w:val="111111"/>
          <w:sz w:val="26"/>
          <w:szCs w:val="26"/>
        </w:rPr>
        <w:t> детей, родителей и педагогов.</w:t>
      </w:r>
    </w:p>
    <w:p w:rsidR="000F7A61" w:rsidRDefault="000F7A61" w:rsidP="000F7A6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Общее интересное дело наполняет энергией, сплачивает, дает вдохновение на то, чтобы что-то изменить, улучшить и преобразовать.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Оригинальные приемы поднимают настроение детей, родителей и педагогов, сплачивают коллектив, объединяют семью и детский сад. Так, для оповещения родителей о начале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и приглашения к сотрудничеству можно использовать яркие красочные </w:t>
      </w:r>
      <w:r>
        <w:rPr>
          <w:i/>
          <w:iCs/>
          <w:color w:val="111111"/>
          <w:sz w:val="26"/>
          <w:szCs w:val="26"/>
          <w:bdr w:val="none" w:sz="0" w:space="0" w:color="auto" w:frame="1"/>
        </w:rPr>
        <w:t xml:space="preserve">«объявления - </w:t>
      </w:r>
      <w:proofErr w:type="spellStart"/>
      <w:r>
        <w:rPr>
          <w:i/>
          <w:iCs/>
          <w:color w:val="111111"/>
          <w:sz w:val="26"/>
          <w:szCs w:val="26"/>
          <w:bdr w:val="none" w:sz="0" w:space="0" w:color="auto" w:frame="1"/>
        </w:rPr>
        <w:t>завлекалочки</w:t>
      </w:r>
      <w:proofErr w:type="spellEnd"/>
      <w:r>
        <w:rPr>
          <w:i/>
          <w:iCs/>
          <w:color w:val="111111"/>
          <w:sz w:val="26"/>
          <w:szCs w:val="26"/>
          <w:bdr w:val="none" w:sz="0" w:space="0" w:color="auto" w:frame="1"/>
        </w:rPr>
        <w:t>»</w:t>
      </w:r>
      <w:r>
        <w:rPr>
          <w:color w:val="111111"/>
          <w:sz w:val="26"/>
          <w:szCs w:val="26"/>
        </w:rPr>
        <w:t xml:space="preserve">, изготавливаемые и распространяемые детьми специальные агитационные пригласительные буклеты, памятки. Поделки, олицетворяющие пожелания и мечты детей, да и возможность собственного участия привлекают внимание мам и пап не только к творчеству своего ребенка, но и к работам других детей и родителей, исподволь заставляют их задумываться об отношениях в семье. 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b/>
          <w:color w:val="111111"/>
          <w:sz w:val="26"/>
          <w:szCs w:val="26"/>
        </w:rPr>
        <w:t>Алгоритм подготовки и проведения 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:</w:t>
      </w:r>
    </w:p>
    <w:p w:rsidR="000F7A61" w:rsidRDefault="000F7A61" w:rsidP="000F7A6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определение целей и задач;</w:t>
      </w:r>
    </w:p>
    <w:p w:rsidR="000F7A61" w:rsidRDefault="000F7A61" w:rsidP="000F7A6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формирование творческой группы;</w:t>
      </w:r>
    </w:p>
    <w:p w:rsidR="000F7A61" w:rsidRDefault="000F7A61" w:rsidP="000F7A6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отбор литературы, подбор методов и форм проведения;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составление плана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b/>
          <w:color w:val="111111"/>
          <w:sz w:val="26"/>
          <w:szCs w:val="26"/>
        </w:rPr>
        <w:t>;</w:t>
      </w:r>
    </w:p>
    <w:p w:rsidR="000F7A61" w:rsidRDefault="000F7A61" w:rsidP="000F7A6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проведение занятий, бесед, опросов, игр, детско-родительских встреч;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обсуждение итогов проведения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акции</w:t>
      </w:r>
      <w:r>
        <w:rPr>
          <w:color w:val="111111"/>
          <w:sz w:val="26"/>
          <w:szCs w:val="26"/>
        </w:rPr>
        <w:t> на совещании творческой группы.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Наглядными итогами проведения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акций</w:t>
      </w:r>
      <w:r>
        <w:rPr>
          <w:rStyle w:val="a4"/>
          <w:color w:val="111111"/>
          <w:sz w:val="26"/>
          <w:szCs w:val="26"/>
          <w:bdr w:val="none" w:sz="0" w:space="0" w:color="auto" w:frame="1"/>
        </w:rPr>
        <w:t xml:space="preserve"> 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становятся справки</w:t>
      </w:r>
      <w:r>
        <w:rPr>
          <w:color w:val="111111"/>
          <w:sz w:val="26"/>
          <w:szCs w:val="26"/>
        </w:rPr>
        <w:t>, фотоотчеты и, конечно же, продукт творчества детей, родителей и педагогов. В результате проведения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акций</w:t>
      </w:r>
      <w:r>
        <w:rPr>
          <w:color w:val="111111"/>
          <w:sz w:val="26"/>
          <w:szCs w:val="26"/>
        </w:rPr>
        <w:t> создается благоприятная среда для повышения количества контактов мам и пап с педагогами, формируется положительное отношение родителей к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учреждению</w:t>
      </w:r>
      <w:r>
        <w:rPr>
          <w:color w:val="111111"/>
          <w:sz w:val="26"/>
          <w:szCs w:val="26"/>
        </w:rPr>
        <w:t>, растет потребность в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организации семейного досуга</w:t>
      </w:r>
      <w:r>
        <w:rPr>
          <w:b/>
          <w:color w:val="111111"/>
          <w:sz w:val="26"/>
          <w:szCs w:val="26"/>
        </w:rPr>
        <w:t>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Благодаря использованию такой формы работы, как</w:t>
      </w:r>
      <w:r>
        <w:rPr>
          <w:b/>
          <w:color w:val="111111"/>
          <w:sz w:val="26"/>
          <w:szCs w:val="26"/>
        </w:rPr>
        <w:t> </w:t>
      </w:r>
      <w:r>
        <w:rPr>
          <w:rStyle w:val="a4"/>
          <w:b w:val="0"/>
          <w:color w:val="111111"/>
          <w:sz w:val="26"/>
          <w:szCs w:val="26"/>
          <w:bdr w:val="none" w:sz="0" w:space="0" w:color="auto" w:frame="1"/>
        </w:rPr>
        <w:t>акция</w:t>
      </w:r>
      <w:r>
        <w:rPr>
          <w:color w:val="111111"/>
          <w:sz w:val="26"/>
          <w:szCs w:val="26"/>
        </w:rPr>
        <w:t xml:space="preserve">, в ДОУ можно создать единый творческий союз детей, родителей, педагогов, который строится на </w:t>
      </w:r>
      <w:r>
        <w:rPr>
          <w:color w:val="111111"/>
          <w:sz w:val="26"/>
          <w:szCs w:val="26"/>
        </w:rPr>
        <w:lastRenderedPageBreak/>
        <w:t>основе сотрудничества, педагогической компетентности, доверия друг к другу, искренности и доброты.</w:t>
      </w: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</w:rPr>
      </w:pPr>
    </w:p>
    <w:p w:rsidR="000F7A61" w:rsidRDefault="000F7A61" w:rsidP="000F7A61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>
        <w:rPr>
          <w:rStyle w:val="a4"/>
          <w:sz w:val="26"/>
          <w:szCs w:val="26"/>
        </w:rPr>
        <w:t>Социальные акции</w:t>
      </w:r>
      <w:r>
        <w:rPr>
          <w:sz w:val="26"/>
          <w:szCs w:val="26"/>
        </w:rPr>
        <w:t> — одно из направлений </w:t>
      </w:r>
      <w:hyperlink r:id="rId6" w:tooltip="Позитивная социализация дошкольников" w:history="1">
        <w:r>
          <w:rPr>
            <w:rStyle w:val="a4"/>
            <w:b w:val="0"/>
            <w:sz w:val="26"/>
            <w:szCs w:val="26"/>
            <w:bdr w:val="none" w:sz="0" w:space="0" w:color="auto" w:frame="1"/>
          </w:rPr>
          <w:t>позитивной социализации</w:t>
        </w:r>
      </w:hyperlink>
      <w:r>
        <w:rPr>
          <w:sz w:val="26"/>
          <w:szCs w:val="26"/>
        </w:rPr>
        <w:t> дошкольников. Основная </w:t>
      </w:r>
      <w:r>
        <w:rPr>
          <w:rStyle w:val="a4"/>
          <w:sz w:val="26"/>
          <w:szCs w:val="26"/>
        </w:rPr>
        <w:t>цель</w:t>
      </w:r>
      <w:r>
        <w:rPr>
          <w:sz w:val="26"/>
          <w:szCs w:val="26"/>
        </w:rPr>
        <w:t> социальной акции — формирование эмоционально-ценностного отношения к миру, окружающим людям и самому себе на основе нравственного содержания. Проводятся подобные мероприятия в рамках образовательной области </w:t>
      </w:r>
      <w:hyperlink r:id="rId7" w:tooltip="ФГОС ДО: социально-коммуникативное развитие" w:history="1">
        <w:r>
          <w:rPr>
            <w:rStyle w:val="a4"/>
            <w:sz w:val="26"/>
            <w:szCs w:val="26"/>
            <w:u w:val="single"/>
            <w:bdr w:val="none" w:sz="0" w:space="0" w:color="auto" w:frame="1"/>
          </w:rPr>
          <w:t>«Социально-коммуникативное развитие»</w:t>
        </w:r>
      </w:hyperlink>
      <w:r>
        <w:rPr>
          <w:sz w:val="26"/>
          <w:szCs w:val="26"/>
        </w:rPr>
        <w:t>. Акции социального характера способствуют развитию нравственных и личностных качеств дошкольников, создают условия для творческой самореализации ребенка. В процессе проведения акции дети открывают для себя новые знания, делают выводы, приобретают социальный опыт взаимодействия с окружающим миром.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textAlignment w:val="baseline"/>
        <w:rPr>
          <w:sz w:val="26"/>
          <w:szCs w:val="26"/>
        </w:rPr>
      </w:pPr>
      <w:proofErr w:type="gramStart"/>
      <w:r>
        <w:rPr>
          <w:sz w:val="26"/>
          <w:szCs w:val="26"/>
        </w:rPr>
        <w:t>Социальные акции бывают </w:t>
      </w:r>
      <w:r>
        <w:rPr>
          <w:rStyle w:val="a4"/>
          <w:sz w:val="26"/>
          <w:szCs w:val="26"/>
        </w:rPr>
        <w:t>различной направленности</w:t>
      </w:r>
      <w:r>
        <w:rPr>
          <w:sz w:val="26"/>
          <w:szCs w:val="26"/>
        </w:rPr>
        <w:t>:</w:t>
      </w:r>
      <w:r>
        <w:rPr>
          <w:sz w:val="26"/>
          <w:szCs w:val="26"/>
        </w:rPr>
        <w:br/>
        <w:t>—</w:t>
      </w:r>
      <w:r>
        <w:rPr>
          <w:rStyle w:val="a4"/>
          <w:sz w:val="26"/>
          <w:szCs w:val="26"/>
        </w:rPr>
        <w:t> помощь другим людям</w:t>
      </w:r>
      <w:r>
        <w:rPr>
          <w:sz w:val="26"/>
          <w:szCs w:val="26"/>
        </w:rPr>
        <w:t> («Подарки от друзей», «Доброе сердце», «Открытка для ветерана», «Будем помнить», «Помоги другому»);</w:t>
      </w:r>
      <w:r>
        <w:rPr>
          <w:sz w:val="26"/>
          <w:szCs w:val="26"/>
        </w:rPr>
        <w:br/>
        <w:t>— </w:t>
      </w:r>
      <w:r>
        <w:rPr>
          <w:rStyle w:val="a4"/>
          <w:sz w:val="26"/>
          <w:szCs w:val="26"/>
        </w:rPr>
        <w:t>экология</w:t>
      </w:r>
      <w:r>
        <w:rPr>
          <w:sz w:val="26"/>
          <w:szCs w:val="26"/>
        </w:rPr>
        <w:t> («Братья наши меньшие», «Покормим птиц зимой», «Птичья столовая», «Вредный целлофан», «Красная книга природы»);</w:t>
      </w:r>
      <w:r>
        <w:rPr>
          <w:sz w:val="26"/>
          <w:szCs w:val="26"/>
        </w:rPr>
        <w:br/>
        <w:t>—</w:t>
      </w:r>
      <w:r>
        <w:rPr>
          <w:rStyle w:val="a4"/>
          <w:sz w:val="26"/>
          <w:szCs w:val="26"/>
        </w:rPr>
        <w:t> окружающий социальный мир</w:t>
      </w:r>
      <w:r>
        <w:rPr>
          <w:sz w:val="26"/>
          <w:szCs w:val="26"/>
        </w:rPr>
        <w:t> («Чистый двор», «Чистые дорожки», «Безопасная дорога», «В гости к книгам», «Книжка заболела»);</w:t>
      </w:r>
      <w:proofErr w:type="gramEnd"/>
      <w:r>
        <w:rPr>
          <w:sz w:val="26"/>
          <w:szCs w:val="26"/>
        </w:rPr>
        <w:br/>
        <w:t>— </w:t>
      </w:r>
      <w:r>
        <w:rPr>
          <w:rStyle w:val="a4"/>
          <w:sz w:val="26"/>
          <w:szCs w:val="26"/>
        </w:rPr>
        <w:t>значимые даты и праздники</w:t>
      </w:r>
      <w:r>
        <w:rPr>
          <w:sz w:val="26"/>
          <w:szCs w:val="26"/>
        </w:rPr>
        <w:t> («Для любимой мамочки», «День рождения А.С. Пушкина», «День Победы», «Добрые дела к Новому году»).</w:t>
      </w:r>
      <w:r>
        <w:rPr>
          <w:sz w:val="26"/>
          <w:szCs w:val="26"/>
        </w:rPr>
        <w:br/>
        <w:t>При проведении акции следует </w:t>
      </w:r>
      <w:r>
        <w:rPr>
          <w:rStyle w:val="a4"/>
          <w:b w:val="0"/>
          <w:sz w:val="26"/>
          <w:szCs w:val="26"/>
        </w:rPr>
        <w:t>учитывать возрастные и индивидуальные особенности детей</w:t>
      </w:r>
      <w:r>
        <w:rPr>
          <w:sz w:val="26"/>
          <w:szCs w:val="26"/>
        </w:rPr>
        <w:t>, которые участвуют в акции. Им должны быть понятны цель, смысл мероприятия и конечный результат.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подготовке и проведении социальной акции можно выделить </w:t>
      </w:r>
      <w:r>
        <w:rPr>
          <w:rStyle w:val="a4"/>
          <w:sz w:val="26"/>
          <w:szCs w:val="26"/>
        </w:rPr>
        <w:t>несколько этапов</w:t>
      </w:r>
      <w:r>
        <w:rPr>
          <w:sz w:val="26"/>
          <w:szCs w:val="26"/>
        </w:rPr>
        <w:t>.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6"/>
          <w:szCs w:val="26"/>
        </w:rPr>
      </w:pPr>
      <w:r>
        <w:rPr>
          <w:rStyle w:val="a4"/>
          <w:sz w:val="26"/>
          <w:szCs w:val="26"/>
        </w:rPr>
        <w:t>Подготовительный этап.</w:t>
      </w:r>
      <w:r>
        <w:rPr>
          <w:sz w:val="26"/>
          <w:szCs w:val="26"/>
        </w:rPr>
        <w:t xml:space="preserve"> При разработке и подготовке акции </w:t>
      </w:r>
      <w:proofErr w:type="gramStart"/>
      <w:r>
        <w:rPr>
          <w:sz w:val="26"/>
          <w:szCs w:val="26"/>
        </w:rPr>
        <w:t>педагогу</w:t>
      </w:r>
      <w:proofErr w:type="gramEnd"/>
      <w:r>
        <w:rPr>
          <w:sz w:val="26"/>
          <w:szCs w:val="26"/>
        </w:rPr>
        <w:t xml:space="preserve"> необходимо определить: на решение </w:t>
      </w:r>
      <w:proofErr w:type="gramStart"/>
      <w:r>
        <w:rPr>
          <w:sz w:val="26"/>
          <w:szCs w:val="26"/>
        </w:rPr>
        <w:t>какой</w:t>
      </w:r>
      <w:proofErr w:type="gramEnd"/>
      <w:r>
        <w:rPr>
          <w:sz w:val="26"/>
          <w:szCs w:val="26"/>
        </w:rPr>
        <w:t xml:space="preserve"> социально-педагогической проблемы направлена акция, кто является ее целевой группой, какова цель акции. Также следует продумать форму проведения социальной акции.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6"/>
          <w:szCs w:val="26"/>
        </w:rPr>
      </w:pPr>
      <w:r>
        <w:rPr>
          <w:rStyle w:val="a4"/>
          <w:sz w:val="26"/>
          <w:szCs w:val="26"/>
        </w:rPr>
        <w:t>Основной этап</w:t>
      </w:r>
      <w:r>
        <w:rPr>
          <w:sz w:val="26"/>
          <w:szCs w:val="26"/>
        </w:rPr>
        <w:t> – реализация сценария социальной акции. Это может быть одно мероприятие (концерт, музыкально-литературная композиция) или несколько идущих друг за другом мероприятий (сначала беседа о птицах, рисование птиц, затем изготовление кормушек и закрепление их на деревьях).</w:t>
      </w:r>
      <w:r>
        <w:rPr>
          <w:sz w:val="26"/>
          <w:szCs w:val="26"/>
        </w:rPr>
        <w:br/>
        <w:t>Желательно, чтобы при проведении мероприятий акции на детях были </w:t>
      </w:r>
      <w:r>
        <w:rPr>
          <w:rStyle w:val="a4"/>
          <w:b w:val="0"/>
          <w:sz w:val="26"/>
          <w:szCs w:val="26"/>
        </w:rPr>
        <w:t>специальные элементы</w:t>
      </w:r>
      <w:r>
        <w:rPr>
          <w:sz w:val="26"/>
          <w:szCs w:val="26"/>
        </w:rPr>
        <w:t> в одежде (футболка с эмблемой акции, кепка, галстуки, платочки, жилеты, значки, флажки и др.).</w:t>
      </w:r>
      <w:r>
        <w:rPr>
          <w:sz w:val="26"/>
          <w:szCs w:val="26"/>
        </w:rPr>
        <w:br/>
        <w:t>Не забывайте о </w:t>
      </w:r>
      <w:r>
        <w:rPr>
          <w:rStyle w:val="a4"/>
          <w:sz w:val="26"/>
          <w:szCs w:val="26"/>
        </w:rPr>
        <w:t>сценарных эффектах</w:t>
      </w:r>
      <w:r>
        <w:rPr>
          <w:sz w:val="26"/>
          <w:szCs w:val="26"/>
        </w:rPr>
        <w:t xml:space="preserve"> (запуск бумажных змеев, воздушных шаров, </w:t>
      </w:r>
      <w:r>
        <w:rPr>
          <w:sz w:val="26"/>
          <w:szCs w:val="26"/>
          <w:shd w:val="clear" w:color="auto" w:fill="FFFFFF"/>
        </w:rPr>
        <w:t>фейерверк и</w:t>
      </w:r>
      <w:r>
        <w:rPr>
          <w:sz w:val="26"/>
          <w:szCs w:val="26"/>
        </w:rPr>
        <w:t xml:space="preserve"> др.).</w:t>
      </w:r>
      <w:r>
        <w:rPr>
          <w:sz w:val="26"/>
          <w:szCs w:val="26"/>
        </w:rPr>
        <w:br/>
      </w:r>
      <w:r>
        <w:rPr>
          <w:rStyle w:val="a4"/>
          <w:sz w:val="26"/>
          <w:szCs w:val="26"/>
        </w:rPr>
        <w:t>Обязательно нужно привлекать родителей</w:t>
      </w:r>
      <w:r>
        <w:rPr>
          <w:sz w:val="26"/>
          <w:szCs w:val="26"/>
        </w:rPr>
        <w:t> к подготовке и проведению любой акции!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textAlignment w:val="baseline"/>
        <w:rPr>
          <w:sz w:val="26"/>
          <w:szCs w:val="26"/>
        </w:rPr>
      </w:pPr>
      <w:r>
        <w:rPr>
          <w:rStyle w:val="a4"/>
          <w:sz w:val="26"/>
          <w:szCs w:val="26"/>
        </w:rPr>
        <w:t>Аналитический этап</w:t>
      </w:r>
      <w:r>
        <w:rPr>
          <w:sz w:val="26"/>
          <w:szCs w:val="26"/>
        </w:rPr>
        <w:t> подразумевает подведение итогов социальной акции, определение ее дальнейших перспектив. Например, при составлении итогового отчета о проведении социальной акции, педагог анализирует:</w:t>
      </w:r>
      <w:r>
        <w:rPr>
          <w:sz w:val="26"/>
          <w:szCs w:val="26"/>
        </w:rPr>
        <w:br/>
        <w:t>— удачные и неудачные моменты ее проведения;</w:t>
      </w:r>
      <w:r>
        <w:rPr>
          <w:sz w:val="26"/>
          <w:szCs w:val="26"/>
        </w:rPr>
        <w:br/>
        <w:t>— совпали ли цель акц</w:t>
      </w:r>
      <w:proofErr w:type="gramStart"/>
      <w:r>
        <w:rPr>
          <w:sz w:val="26"/>
          <w:szCs w:val="26"/>
        </w:rPr>
        <w:t>ии и её</w:t>
      </w:r>
      <w:proofErr w:type="gramEnd"/>
      <w:r>
        <w:rPr>
          <w:sz w:val="26"/>
          <w:szCs w:val="26"/>
        </w:rPr>
        <w:t xml:space="preserve"> результаты;</w:t>
      </w:r>
      <w:r>
        <w:rPr>
          <w:sz w:val="26"/>
          <w:szCs w:val="26"/>
        </w:rPr>
        <w:br/>
        <w:t>— соответствовала ли цели акции форма проведения.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>Необходимо определить </w:t>
      </w:r>
      <w:r>
        <w:rPr>
          <w:rStyle w:val="a4"/>
          <w:sz w:val="26"/>
          <w:szCs w:val="26"/>
        </w:rPr>
        <w:t>перспективы акции</w:t>
      </w:r>
      <w:r>
        <w:rPr>
          <w:sz w:val="26"/>
          <w:szCs w:val="26"/>
        </w:rPr>
        <w:t>: нужно ли ее повторять, что можно усовершенствовать при подготовке и проведении, целесообразно ли изменить форму проведения акции.</w:t>
      </w:r>
    </w:p>
    <w:p w:rsidR="000F7A61" w:rsidRDefault="000F7A61" w:rsidP="000F7A61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sz w:val="26"/>
          <w:szCs w:val="26"/>
        </w:rPr>
      </w:pPr>
      <w:r>
        <w:rPr>
          <w:rStyle w:val="a4"/>
          <w:sz w:val="26"/>
          <w:szCs w:val="26"/>
        </w:rPr>
        <w:t>Показателями результативности работы</w:t>
      </w:r>
      <w:r>
        <w:rPr>
          <w:sz w:val="26"/>
          <w:szCs w:val="26"/>
        </w:rPr>
        <w:t> может служить положительная динамика во взаимоотношениях между детьми, их доброжелательное отношение к другим людям, к окружающей действительности. Результаты отслеживаются в повседневной деятельности посредством </w:t>
      </w:r>
      <w:r>
        <w:rPr>
          <w:rStyle w:val="a4"/>
          <w:sz w:val="26"/>
          <w:szCs w:val="26"/>
        </w:rPr>
        <w:t>наблюдения в специально созданных ситуациях.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Наше дошкольное учреждение представляет опыт работы с детьми в области социально-коммуникативного развития, а так же нетрадиционную форму работы, где проведение социальных акций рассматриваются как социально-значимое мероприятие. 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настоящее время основное внимание уделяется проблеме социально-личностного развития и воспитания дошкольников, которое является одним из компонентов ФГОС дошкольного образования. Социально-личностное развитие дошкольника, то есть формирование отношения ребенка к себе и к окружающему, выработка им социальных мотивов и потребностей, становление его самопознания – процесс довольно сложный, требует от педагога немалых затрат труда и в плане результативности.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Получая от воспитательного процесса нравственные образцы, нравственные ценности и пропуская их через сознание, чувства и переживания, ребенок осваивает нравственный опыт, нравственную культуру общества.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Смена приоритетов в сфере дошкольного образования ориентируют нас, педагогов, на поиск и создание  условий, направленных на развитие интегративных качеств личности ребенка, формирование у него адаптационных способностей к требованиям социума. Необходимо совершенствовать  способы и методы обогащения  нравственного опыта ребенка в процессе вхождения его в мир  людей. В современном мире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маленький человек живет и развивается, окруженный разнообразными источниками воздействия, как позитивного, так и негативного, которые влияют на его формирующую нравственную сферу. Поэтому именно сейчас актуальны социальные позиции. В связи с этим был разработан  перспективный план проведения «Социальные акции дошкольников»  Это эффективные формы работы, которые направлены на  развитие  нравственных и личностных  качеств дошкольников,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 предполагает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работу по двум направлениям: работа с детьми и  работа с родителями.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Акция – это  социально значимые, комплексные мероприятия, действия  для достижения какой-либо цели. Каждая  акция состоит из трех основных этапов: мотивации, планируемых действий и завершающий этап.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Важным условием и успехом акции – является мотивация  – осознанного отношения  к делу и действиям.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Принципы социальных акций:  </w:t>
      </w:r>
    </w:p>
    <w:p w:rsidR="000F7A61" w:rsidRDefault="000F7A61" w:rsidP="00DB6DB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Системность, последовательность - обязательная черта акций;</w:t>
      </w:r>
    </w:p>
    <w:p w:rsidR="000F7A61" w:rsidRDefault="000F7A61" w:rsidP="00DB6DB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Согласованность. Акции должны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проводится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на законных основаниях, следует заранее подумать о том, кого нужно поставить в известность. Причем сделать это нужно вместе с детьми, предоставив  им определенные полномочия. Дети сами могут рассказать об идее акции, передать план акций в администрацию. </w:t>
      </w:r>
    </w:p>
    <w:p w:rsidR="000F7A61" w:rsidRDefault="000F7A61" w:rsidP="00DB6DB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Мероприятие оформляются документально, особенно если оно связано с выходом за пределы детского сада.</w:t>
      </w:r>
    </w:p>
    <w:p w:rsidR="000F7A61" w:rsidRDefault="000F7A61" w:rsidP="00DB6DB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Отсутствие духа соревнования. Участники должны быть настроены на  удовольствие от совместного дела, а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не получения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лучшего места в рейтинге.</w:t>
      </w:r>
    </w:p>
    <w:p w:rsidR="000F7A61" w:rsidRDefault="000F7A61" w:rsidP="00DB6DB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Безопасность. Нельзя, например, убирать битое стекло или окурки на территории парка или на берегу реки.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Разработанный план мероприятий  могут быть использован: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 в учебно-воспитательном процессе дошкольного образования;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2) при разработке педагогических систем и образовательных программ по социализации личности дошкольника, коррекции его личностных качеств.</w:t>
      </w: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F7A61" w:rsidRDefault="000F7A61" w:rsidP="00DB6DB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F7A61" w:rsidRP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7A61">
        <w:rPr>
          <w:rFonts w:ascii="Times New Roman" w:eastAsia="Times New Roman" w:hAnsi="Times New Roman"/>
          <w:b/>
          <w:sz w:val="26"/>
          <w:szCs w:val="26"/>
          <w:lang w:eastAsia="ru-RU"/>
        </w:rPr>
        <w:t>Перспективный план орга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низации социальных акций на 2021-2022</w:t>
      </w:r>
      <w:r w:rsidRPr="000F7A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учебный год</w:t>
      </w:r>
    </w:p>
    <w:p w:rsidR="000F7A61" w:rsidRP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7A61">
        <w:rPr>
          <w:rFonts w:ascii="Times New Roman" w:eastAsia="Times New Roman" w:hAnsi="Times New Roman"/>
          <w:b/>
          <w:sz w:val="26"/>
          <w:szCs w:val="26"/>
          <w:lang w:eastAsia="ru-RU"/>
        </w:rPr>
        <w:t>(1 раз в месяц в течение недели)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5"/>
        <w:gridCol w:w="3176"/>
        <w:gridCol w:w="4961"/>
      </w:tblGrid>
      <w:tr w:rsidR="000F7A61" w:rsidTr="00D132CE">
        <w:trPr>
          <w:trHeight w:val="37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>Название акции,</w:t>
            </w:r>
          </w:p>
          <w:p w:rsidR="000F7A61" w:rsidRDefault="000F7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>сроки проведения, ответственные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Цель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>Планирование действий</w:t>
            </w:r>
            <w:r w:rsidR="00D132C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по дням недели</w:t>
            </w:r>
          </w:p>
        </w:tc>
      </w:tr>
      <w:tr w:rsidR="000F7A61" w:rsidTr="00D132CE">
        <w:trPr>
          <w:trHeight w:val="2198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61" w:rsidRDefault="000F7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Сентябрь </w:t>
            </w: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20.09.-24.09</w:t>
            </w:r>
          </w:p>
          <w:p w:rsidR="00DB6DB1" w:rsidRDefault="00DB6DB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 сентября – Всемирный день моря</w:t>
            </w:r>
          </w:p>
          <w:p w:rsidR="00A02176" w:rsidRDefault="00DB6D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7A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Расширять, углублять и закреплять знания детей об обитателях </w:t>
            </w:r>
            <w:r w:rsidRPr="000F7A6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морей</w:t>
            </w:r>
            <w:r w:rsidRPr="000F7A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океанов. </w:t>
            </w:r>
          </w:p>
          <w:p w:rsidR="000F7A61" w:rsidRP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 w:rsidRPr="000F7A6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0F7A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Продолжать знакомить детей с </w:t>
            </w:r>
            <w:r w:rsidRPr="000F7A6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морскими</w:t>
            </w:r>
            <w:r w:rsidRPr="000F7A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животными.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: презентация об обитателях морей и океанов</w:t>
            </w:r>
            <w:r w:rsidR="000D251F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. Просмотр мультфильма «</w:t>
            </w:r>
            <w:proofErr w:type="spellStart"/>
            <w:r w:rsidR="000D251F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Смешарики</w:t>
            </w:r>
            <w:proofErr w:type="spellEnd"/>
            <w:r w:rsidR="000D251F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. Большое маленькое море»</w:t>
            </w:r>
            <w:r w:rsidR="00A02176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. </w:t>
            </w: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В: создание группового коллажа «Морские жители».</w:t>
            </w: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С: рассматривание энциклопедий, чтение литературы о морских обитателях</w:t>
            </w:r>
            <w:r w:rsidR="00A02176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. Для педагогов – участие в виртуальной викторине «Море – особый подарок природы»  </w:t>
            </w:r>
            <w:r w:rsidR="00A02176" w:rsidRPr="00A02176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https://biblioteka33.ru/?p=19319</w:t>
            </w: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Ч: Акция </w:t>
            </w:r>
            <w:r w:rsidR="00A02176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«Коллаж в подарок» </w:t>
            </w:r>
          </w:p>
          <w:p w:rsidR="000F7A61" w:rsidRPr="000F7A61" w:rsidRDefault="000D251F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: выставка рисунков «Подводный мир»</w:t>
            </w:r>
          </w:p>
        </w:tc>
      </w:tr>
      <w:tr w:rsidR="000F7A61" w:rsidTr="00D132CE">
        <w:trPr>
          <w:trHeight w:val="627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61" w:rsidRDefault="000F7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Октябрь </w:t>
            </w:r>
          </w:p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A021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04.10-08.10 </w:t>
            </w:r>
          </w:p>
          <w:p w:rsidR="00DB6DB1" w:rsidRDefault="00DB6DB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A02176" w:rsidRDefault="00A0217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 октября – Всемирный день почты</w:t>
            </w:r>
          </w:p>
          <w:p w:rsidR="000F7A61" w:rsidRDefault="00DB6D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Pr="00A02176" w:rsidRDefault="00A021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</w:t>
            </w:r>
            <w:r w:rsidRPr="00A02176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асширение представлений о работе почтовой службы.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Расширение</w:t>
            </w:r>
            <w:r w:rsidRPr="00A02176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представления детей о профессии «почтальон» и о почтовой службе, о необходимости и пользе труда почтальона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A021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: презентация о работе почтовой службы, просмотр мультфил</w:t>
            </w:r>
            <w:r w:rsidR="0024646D"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ьма «Почта» Три кота, 16 серия</w:t>
            </w:r>
          </w:p>
          <w:p w:rsidR="0024646D" w:rsidRDefault="002464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: Экскурсия на Почту</w:t>
            </w:r>
          </w:p>
          <w:p w:rsidR="0024646D" w:rsidRDefault="002464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С: тематические занятия, беседы «Кто работает на почте?», </w:t>
            </w:r>
          </w:p>
          <w:p w:rsidR="0024646D" w:rsidRDefault="002464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Ч: Акция «Письмо другу», коллективное письмо ребенку, который в данный момент не посещает детский сад</w:t>
            </w:r>
          </w:p>
          <w:p w:rsidR="0024646D" w:rsidRDefault="002464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24"/>
                <w:sz w:val="26"/>
                <w:szCs w:val="26"/>
                <w:lang w:eastAsia="ru-RU"/>
              </w:rPr>
              <w:t>: сюжетно-ролевая игра «Почта»</w:t>
            </w:r>
          </w:p>
        </w:tc>
      </w:tr>
      <w:tr w:rsidR="000F7A61" w:rsidTr="00D132CE">
        <w:trPr>
          <w:trHeight w:val="163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Ноябрь:</w:t>
            </w:r>
          </w:p>
          <w:p w:rsidR="00DB6DB1" w:rsidRDefault="000F7A61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4646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24.11.-30.11 – </w:t>
            </w:r>
          </w:p>
          <w:p w:rsidR="00DB6DB1" w:rsidRDefault="00DB6DB1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0F7A61" w:rsidRDefault="0024646D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Всероссийская неделя «Театр и дети»</w:t>
            </w:r>
          </w:p>
          <w:p w:rsidR="006C7AF4" w:rsidRDefault="00DB6DB1" w:rsidP="0024646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61" w:rsidRDefault="0024646D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24"/>
                <w:sz w:val="26"/>
                <w:szCs w:val="26"/>
                <w:lang w:eastAsia="ru-RU"/>
              </w:rPr>
              <w:lastRenderedPageBreak/>
              <w:t xml:space="preserve">Знакомство детей с театральным искусством. </w:t>
            </w:r>
            <w:r w:rsidR="00730047">
              <w:rPr>
                <w:rFonts w:ascii="Times New Roman" w:eastAsia="Times New Roman" w:hAnsi="Times New Roman"/>
                <w:bCs/>
                <w:kern w:val="24"/>
                <w:sz w:val="26"/>
                <w:szCs w:val="26"/>
                <w:lang w:eastAsia="ru-RU"/>
              </w:rPr>
              <w:t>Развитие творчества и способностей детей в игровой деятельности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047" w:rsidRDefault="007300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знакомство детей с разнообразием театра</w:t>
            </w:r>
            <w:r w:rsidR="00933C8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театральными профессиями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(презентации, видео, мультфильмы)</w:t>
            </w:r>
          </w:p>
          <w:p w:rsidR="000F7A61" w:rsidRDefault="007300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начало работы в каждой группе над театрализованной постановкой (в соответствии с возрастом детей)</w:t>
            </w:r>
          </w:p>
          <w:p w:rsidR="00730047" w:rsidRDefault="0073004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С: мастер-классы актерского мастерства </w:t>
            </w:r>
          </w:p>
          <w:p w:rsidR="00730047" w:rsidRDefault="00933C8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Ч: Акция «Подари друзьям маску» (сделать своими руками театральную маску и подарить детям другой группы) </w:t>
            </w:r>
          </w:p>
          <w:p w:rsidR="00730047" w:rsidRDefault="0073004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«Приглашаем в театр!», показ постановок для всех детей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Декабрь:</w:t>
            </w:r>
          </w:p>
          <w:p w:rsidR="00DB6DB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933C8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06.12-10.12 – </w:t>
            </w:r>
          </w:p>
          <w:p w:rsidR="00DB6DB1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B6DB1" w:rsidRDefault="0093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Неделя «Люблю тебя, мой край родной!» </w:t>
            </w:r>
          </w:p>
          <w:p w:rsidR="000F7A61" w:rsidRDefault="00933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(к</w:t>
            </w:r>
            <w:r w:rsidR="00DB6D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дню рождения села)</w:t>
            </w:r>
          </w:p>
          <w:p w:rsidR="006C7AF4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933C8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Патриотическое воспитание дошкольников. Воспитание любви к малой родине.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89" w:rsidRDefault="00933C8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знакомство с достопримечательностями нашего района, знаменитыми людьми, природой через просмотр видеороликов и презентаций</w:t>
            </w:r>
          </w:p>
          <w:p w:rsidR="00F61BE4" w:rsidRDefault="00933C8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создание альбома с фото и рисунками о малой родине</w:t>
            </w:r>
            <w:r w:rsidR="00F61B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Слушание Гимна Удмуртии, рассматривание символики. Пополнение Уголка родного края.</w:t>
            </w:r>
          </w:p>
          <w:p w:rsidR="00F61BE4" w:rsidRDefault="00F61BE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выставка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рисунков «Люблю тебя, мой край родной!»</w:t>
            </w:r>
          </w:p>
          <w:p w:rsidR="00F61BE4" w:rsidRDefault="00F61BE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 «Берегите природу родного края!» (листовки, обновление кормушек для птиц на участках)</w:t>
            </w:r>
          </w:p>
          <w:p w:rsidR="000F7A61" w:rsidRDefault="00C343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встреча с интересным человеком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Январь </w:t>
            </w:r>
          </w:p>
          <w:p w:rsidR="00DB6DB1" w:rsidRDefault="000F7A61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8753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17.01-21.01 – </w:t>
            </w:r>
          </w:p>
          <w:p w:rsidR="00DB6DB1" w:rsidRDefault="00DB6DB1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0F7A61" w:rsidRDefault="00B8753A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Неделя зимних забав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DB6D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двигательной активности детей, воспитание культуры поведения на улице в зимнее время. Обогащение знаний детей о зимних видах спорта, знакомство с играми, проводимыми в зимнее время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3A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зимние игры и забавы, зимние виды спорта (презентация)</w:t>
            </w:r>
          </w:p>
          <w:p w:rsidR="00B8753A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знакомство и обучение детей зимним играм на свежем воздухе</w:t>
            </w:r>
          </w:p>
          <w:p w:rsidR="00B8753A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С: рисование «Зимние виды спорта»</w:t>
            </w:r>
          </w:p>
          <w:p w:rsidR="00B8753A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 «Сам умею и тебя научу» (дети старшего возраста играют в игры на свежем воздухе с детьми младших групп)</w:t>
            </w:r>
          </w:p>
          <w:p w:rsidR="000F7A61" w:rsidRDefault="00B87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развлечение «Хорошо у нас зимой!»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Февраль:</w:t>
            </w:r>
          </w:p>
          <w:p w:rsidR="00DB6DB1" w:rsidRDefault="000F7A61" w:rsidP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="00CF6C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14.02-18.02 </w:t>
            </w:r>
          </w:p>
          <w:p w:rsidR="000F7A61" w:rsidRDefault="00CF6CFD" w:rsidP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(14 февраля – Международный день дарения книг)</w:t>
            </w:r>
          </w:p>
          <w:p w:rsidR="006C7AF4" w:rsidRDefault="00DB6DB1" w:rsidP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Воспитание бережного отношения к книге, желания поделиться книгой с товарищами.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FD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презентация о данной дате</w:t>
            </w:r>
          </w:p>
          <w:p w:rsidR="00CF6CFD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чтение и рассматривание книг; оформление центров книги в группах ОУ</w:t>
            </w:r>
          </w:p>
          <w:p w:rsidR="00CF6CFD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экскурсия в районную библиотеку</w:t>
            </w:r>
          </w:p>
          <w:p w:rsidR="00CF6CFD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 «Книга в подарок»</w:t>
            </w:r>
          </w:p>
          <w:p w:rsidR="000F7A61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мастер – класс «Книга своими руками»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Март </w:t>
            </w:r>
          </w:p>
          <w:p w:rsidR="006C7AF4" w:rsidRDefault="000F7A61" w:rsidP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F6C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01.03-04.03 – Неделя Всемирный день дикой природы (3 марта)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A61" w:rsidRPr="00CF6CFD" w:rsidRDefault="00CF6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F6CFD">
              <w:rPr>
                <w:rFonts w:ascii="Times New Roman" w:hAnsi="Times New Roman"/>
                <w:sz w:val="26"/>
                <w:szCs w:val="26"/>
              </w:rPr>
              <w:t xml:space="preserve">Систематизировать знания детей о мире дикой природы и экологических проблемах, формирование навыков общения, умение работать в группах, обогащение словарного запаса по теме (экология); развитие речи, памяти, внимание; совершенствовать умение делать выводы, </w:t>
            </w:r>
            <w:r w:rsidRPr="00CF6CFD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ответственного отношения к природе</w:t>
            </w:r>
            <w:r w:rsidR="000F7A61" w:rsidRPr="00CF6C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 </w:t>
            </w:r>
            <w:proofErr w:type="gramStart"/>
            <w:r w:rsidR="008E74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 w:rsidR="008E74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просмотр видеороликов и презентаций о дикой природе</w:t>
            </w:r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Мультфильм «В мире дикой природы» (1 часть, 1 серия).</w:t>
            </w:r>
          </w:p>
          <w:p w:rsidR="008E74B0" w:rsidRDefault="008E7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чтение художественной литературы, просмотр иллюстраций о дикой природе живой и неживой</w:t>
            </w:r>
          </w:p>
          <w:p w:rsidR="008E74B0" w:rsidRDefault="008E7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С: </w:t>
            </w:r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Викторина </w:t>
            </w:r>
            <w:proofErr w:type="gramStart"/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</w:t>
            </w:r>
            <w:proofErr w:type="gramEnd"/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Дню дикой природы</w:t>
            </w:r>
          </w:p>
          <w:p w:rsidR="008E74B0" w:rsidRDefault="008E7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Ч: Акция – конкурс плакатов «Юные защитники природы» с последующим размещением в соц. </w:t>
            </w:r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етях</w:t>
            </w:r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AC22CF" w:rsidRDefault="00AC2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рисование «Дикая природа нашего края»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 xml:space="preserve">            Апрель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="00AC22C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04.04.-08.04 – неделя Всемирного Дня здоровья</w:t>
            </w:r>
          </w:p>
          <w:p w:rsidR="006C7AF4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2F" w:rsidRPr="00F20A2F" w:rsidRDefault="00F20A2F" w:rsidP="00F20A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F20A2F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популяризация </w:t>
            </w:r>
            <w:r w:rsidRPr="00F20A2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здорового</w:t>
            </w:r>
            <w:r w:rsidRPr="00F20A2F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 образа жизни и борьба с негативными явлениями в социальной среде;</w:t>
            </w:r>
          </w:p>
          <w:p w:rsidR="00F20A2F" w:rsidRPr="00F20A2F" w:rsidRDefault="00F20A2F" w:rsidP="00F20A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 w:rsidRPr="00F20A2F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пропаганда ответственного отношения к своему </w:t>
            </w:r>
            <w:r w:rsidRPr="00F20A2F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здоровью</w:t>
            </w:r>
            <w:r w:rsidRPr="00F20A2F"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 и состоянию окружающей среды;</w:t>
            </w:r>
          </w:p>
          <w:p w:rsidR="000F7A61" w:rsidRPr="00F20A2F" w:rsidRDefault="00F20A2F" w:rsidP="00F20A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eastAsia="ru-RU"/>
              </w:rPr>
              <w:t>воспитание  семейных ценностей: культура здоровья, правильное питание, эмоциональное здоровье.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F20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День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Витаминки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(беседы о пользе витаминов, презентации, чтение художественной литературы)</w:t>
            </w:r>
          </w:p>
          <w:p w:rsidR="00AC22CF" w:rsidRDefault="00F20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День здорового тела</w:t>
            </w:r>
          </w:p>
          <w:p w:rsidR="00AC22CF" w:rsidRDefault="00F20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С: День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Закаляйки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C22CF" w:rsidRDefault="00AC2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Ч: Акция </w:t>
            </w:r>
            <w:r w:rsidR="00F20A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«Здоровью – зелёный свет» (зеленые ленточки на запястья детям и родителям как символ здоровья)</w:t>
            </w:r>
          </w:p>
          <w:p w:rsidR="00AC22CF" w:rsidRDefault="00F20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досуг</w:t>
            </w:r>
            <w:r w:rsidR="00AC22C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«В стране Здоровья»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Май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20A2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16.03-20.03 – Неделя «Международный день музеев» (18 мая)</w:t>
            </w:r>
          </w:p>
          <w:p w:rsidR="006C7AF4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A2F" w:rsidRPr="00F20A2F" w:rsidRDefault="004A06D0" w:rsidP="004A06D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Формирование представления</w:t>
            </w:r>
            <w:r w:rsidR="00F20A2F" w:rsidRPr="00F20A2F">
              <w:rPr>
                <w:color w:val="111111"/>
              </w:rPr>
              <w:t xml:space="preserve"> детей о разных видах </w:t>
            </w:r>
            <w:r w:rsidR="00F20A2F" w:rsidRPr="00F20A2F">
              <w:rPr>
                <w:b/>
                <w:bCs/>
                <w:color w:val="111111"/>
                <w:bdr w:val="none" w:sz="0" w:space="0" w:color="auto" w:frame="1"/>
              </w:rPr>
              <w:t>музеев</w:t>
            </w:r>
            <w:r>
              <w:rPr>
                <w:color w:val="111111"/>
              </w:rPr>
              <w:t>, знакомство</w:t>
            </w:r>
            <w:r w:rsidR="00F20A2F" w:rsidRPr="00F20A2F">
              <w:rPr>
                <w:color w:val="111111"/>
              </w:rPr>
              <w:t xml:space="preserve"> с известными </w:t>
            </w:r>
            <w:r w:rsidR="00F20A2F" w:rsidRPr="00F20A2F">
              <w:rPr>
                <w:b/>
                <w:bCs/>
                <w:color w:val="111111"/>
                <w:bdr w:val="none" w:sz="0" w:space="0" w:color="auto" w:frame="1"/>
              </w:rPr>
              <w:t>музеями </w:t>
            </w:r>
            <w:r w:rsidR="00F20A2F" w:rsidRPr="00F20A2F">
              <w:rPr>
                <w:color w:val="111111"/>
              </w:rPr>
              <w:t>(Государственной Третьяковской галереей, Лувром, Эрмитаж и др</w:t>
            </w:r>
            <w:r>
              <w:rPr>
                <w:color w:val="111111"/>
              </w:rPr>
              <w:t>.), развитие эстетического</w:t>
            </w:r>
            <w:r w:rsidR="00F20A2F" w:rsidRPr="00F20A2F">
              <w:rPr>
                <w:color w:val="111111"/>
              </w:rPr>
              <w:t xml:space="preserve"> вкус</w:t>
            </w:r>
            <w:r>
              <w:rPr>
                <w:color w:val="111111"/>
              </w:rPr>
              <w:t>а</w:t>
            </w:r>
            <w:r w:rsidR="00F20A2F" w:rsidRPr="00F20A2F">
              <w:rPr>
                <w:color w:val="111111"/>
              </w:rPr>
              <w:t>,</w:t>
            </w:r>
            <w:r>
              <w:rPr>
                <w:color w:val="111111"/>
              </w:rPr>
              <w:t xml:space="preserve"> знакомство с </w:t>
            </w:r>
            <w:r w:rsidR="00F20A2F" w:rsidRPr="00F20A2F">
              <w:rPr>
                <w:color w:val="111111"/>
              </w:rPr>
              <w:t>правила</w:t>
            </w:r>
            <w:r>
              <w:rPr>
                <w:color w:val="111111"/>
              </w:rPr>
              <w:t>ми</w:t>
            </w:r>
            <w:r w:rsidR="00F20A2F" w:rsidRPr="00F20A2F">
              <w:rPr>
                <w:color w:val="111111"/>
              </w:rPr>
              <w:t xml:space="preserve"> поведения в </w:t>
            </w:r>
            <w:r w:rsidR="00F20A2F" w:rsidRPr="00F20A2F">
              <w:rPr>
                <w:b/>
                <w:bCs/>
                <w:color w:val="111111"/>
                <w:bdr w:val="none" w:sz="0" w:space="0" w:color="auto" w:frame="1"/>
              </w:rPr>
              <w:t>музее</w:t>
            </w:r>
            <w:r w:rsidR="00F20A2F" w:rsidRPr="00F20A2F">
              <w:rPr>
                <w:color w:val="111111"/>
              </w:rPr>
              <w:t>.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4A06D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презентация «Самые известные музеи нашей страны». </w:t>
            </w:r>
          </w:p>
          <w:p w:rsidR="004A06D0" w:rsidRDefault="004A06D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В: </w:t>
            </w:r>
            <w:r w:rsidR="00954A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беседы о музеях Удмуртии. Просмотр детской познавательной передачи Детская энциклопедия «О музеях»</w:t>
            </w:r>
          </w:p>
          <w:p w:rsidR="00954A26" w:rsidRDefault="00954A2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экскурсия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 музей села Юкаменское</w:t>
            </w:r>
          </w:p>
          <w:p w:rsidR="00954A26" w:rsidRDefault="00954A2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 «Создаем мини-музей в группе» (создание мини-музеев различных вещей)</w:t>
            </w:r>
          </w:p>
          <w:p w:rsidR="00954A26" w:rsidRDefault="00954A2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r w:rsidR="001744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выставка детских рисунков в выставочной галерее «Эти ажурные платки»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Июнь </w:t>
            </w:r>
          </w:p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E3F2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20.06-24.06 – Неделя – Международный олимпийский день (Малые олимпийские игры)</w:t>
            </w:r>
          </w:p>
          <w:p w:rsidR="000F7A61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F7A6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E3F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Организация активного летнего отдыха детей. Развитие спортивных навыков и умений, воспитание выносливости.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29" w:rsidRDefault="00BE3F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Открытие малых летних Олимпийских игр</w:t>
            </w:r>
          </w:p>
          <w:p w:rsidR="00BE3F29" w:rsidRDefault="00BE3F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знакомство с историей возникновения Олимпийского движения, просмотр роликов, рассматривание иллюстраций.</w:t>
            </w:r>
          </w:p>
          <w:p w:rsidR="00BE3F29" w:rsidRDefault="00BE3F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С: Олимпийские состязания</w:t>
            </w:r>
          </w:p>
          <w:p w:rsidR="00DD1093" w:rsidRDefault="00FF1C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 «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Олимпийский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флешмоб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0F7A61" w:rsidRDefault="00DD10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церемония закрытия Малых летних Олимпийских игр</w:t>
            </w:r>
            <w:r w:rsidR="00BE3F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Июль </w:t>
            </w:r>
          </w:p>
          <w:p w:rsidR="000F7A61" w:rsidRDefault="00DD1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04.07-08.07 –</w:t>
            </w:r>
            <w:r w:rsidR="00B82CC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Неделя День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семьи, любви и верности</w:t>
            </w:r>
            <w:r w:rsidR="000F7A6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6C7AF4" w:rsidRDefault="00DB6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93" w:rsidRPr="00DD1093" w:rsidRDefault="00DD1093" w:rsidP="00DD1093">
            <w:pPr>
              <w:shd w:val="clear" w:color="auto" w:fill="F5F5F5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D1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Воспитывать у детей любовь к своей семье и своим родственникам, уважение к ним. Формировать у детей представление о семье, как о людях, которые живут вместе, любят друг друга, заботятся друг о друге. </w:t>
            </w:r>
          </w:p>
          <w:p w:rsidR="000F7A61" w:rsidRPr="00DD1093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D10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0F7A6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DD10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 w:rsidR="00DD10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история возникновения праздника.  Видеорепортажи из семейных архивов  воспитанников</w:t>
            </w:r>
            <w:r w:rsidR="00B82C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(просмотр).</w:t>
            </w:r>
          </w:p>
          <w:p w:rsidR="00DD1093" w:rsidRDefault="00DD10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В: чтение сказки «Сестрица Алёнушка и братец Иванушка», беседа о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</w:t>
            </w:r>
            <w:r w:rsidR="00873D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очитанном</w:t>
            </w:r>
            <w:proofErr w:type="gramEnd"/>
            <w:r w:rsidR="00873D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Просмотр мультфильмов: «Семья», «День рождения бабушки»</w:t>
            </w:r>
            <w:r w:rsidR="00B82C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B82CC5" w:rsidRDefault="00B82C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С: создание фотоколлажа «Мама, папа, я – счастливая семья!»</w:t>
            </w:r>
          </w:p>
          <w:p w:rsidR="00B82CC5" w:rsidRDefault="00B82C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Ч: Акция</w:t>
            </w:r>
            <w:r w:rsidR="0099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«Открытка для молодоженов и юбиляров»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B6D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(в ЗАГС)</w:t>
            </w:r>
          </w:p>
          <w:p w:rsidR="00DD1093" w:rsidRDefault="00B82C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r w:rsidR="00643E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музыкальная зарисовка «</w:t>
            </w:r>
            <w:r w:rsidR="00D132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Песни о </w:t>
            </w:r>
            <w:r w:rsidR="00D132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семье» (Минута славы)</w:t>
            </w:r>
          </w:p>
        </w:tc>
      </w:tr>
      <w:tr w:rsidR="000F7A61" w:rsidTr="00D132CE">
        <w:trPr>
          <w:trHeight w:val="5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61" w:rsidRDefault="000F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Август:</w:t>
            </w:r>
          </w:p>
          <w:p w:rsidR="000F7A61" w:rsidRDefault="00B82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22.08-26.08 – Неделя посвященная Дню Российского кино</w:t>
            </w:r>
            <w:r w:rsidR="000F7A6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F7A61" w:rsidRDefault="00556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61" w:rsidRDefault="00B82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Познакомить детей с основными направлениями кинематографа, профессиями, связанными с кино. </w:t>
            </w:r>
            <w:r w:rsidR="000F7A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CC5" w:rsidRDefault="00B82C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презентация «Все о Российском кино»</w:t>
            </w:r>
          </w:p>
          <w:p w:rsidR="00A42C87" w:rsidRDefault="00A42C8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В: сюжетно-ролевая игра «Поездка в кинотеатр»</w:t>
            </w:r>
            <w:proofErr w:type="gramEnd"/>
          </w:p>
          <w:p w:rsidR="00A42C87" w:rsidRDefault="00556C3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С: просмотр</w:t>
            </w:r>
            <w:r w:rsidR="00A42C8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сказки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A42C8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Морозко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 (отрывок)</w:t>
            </w:r>
          </w:p>
          <w:p w:rsidR="00A42C87" w:rsidRDefault="00A42C8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Ч: Акция </w:t>
            </w:r>
            <w:r w:rsidR="00556C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«Расскажи друзьям о любимом фильме»</w:t>
            </w:r>
          </w:p>
          <w:p w:rsidR="000F7A61" w:rsidRDefault="00556C3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 беседа с детьми о Российском и советском кинематографе.</w:t>
            </w:r>
          </w:p>
        </w:tc>
      </w:tr>
    </w:tbl>
    <w:p w:rsidR="000F7A61" w:rsidRDefault="000F7A61" w:rsidP="000F7A6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7E83" w:rsidRDefault="00E27E83"/>
    <w:sectPr w:rsidR="00E2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913A5"/>
    <w:multiLevelType w:val="hybridMultilevel"/>
    <w:tmpl w:val="E2149E3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61"/>
    <w:rsid w:val="000D251F"/>
    <w:rsid w:val="000F7A61"/>
    <w:rsid w:val="0017441C"/>
    <w:rsid w:val="0024646D"/>
    <w:rsid w:val="004A06D0"/>
    <w:rsid w:val="00556C30"/>
    <w:rsid w:val="00643E16"/>
    <w:rsid w:val="006C7AF4"/>
    <w:rsid w:val="00730047"/>
    <w:rsid w:val="007D40AC"/>
    <w:rsid w:val="00861A32"/>
    <w:rsid w:val="00873DF1"/>
    <w:rsid w:val="008E74B0"/>
    <w:rsid w:val="00933C89"/>
    <w:rsid w:val="00954A26"/>
    <w:rsid w:val="0099673F"/>
    <w:rsid w:val="00A02176"/>
    <w:rsid w:val="00A42C87"/>
    <w:rsid w:val="00AC22CF"/>
    <w:rsid w:val="00B82CC5"/>
    <w:rsid w:val="00B8753A"/>
    <w:rsid w:val="00BE3F29"/>
    <w:rsid w:val="00C343A4"/>
    <w:rsid w:val="00CF6CFD"/>
    <w:rsid w:val="00D132CE"/>
    <w:rsid w:val="00DB6DB1"/>
    <w:rsid w:val="00DD1093"/>
    <w:rsid w:val="00E27E83"/>
    <w:rsid w:val="00F20A2F"/>
    <w:rsid w:val="00F61BE4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A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tstvogid.ru/fgos-do-sotsialno-kommunikativnoe-ra/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tstvogid.ru/pozitivnaya-sotsializatsiya-doshkolnikov/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2816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2021-07-14T10:08:00Z</dcterms:created>
  <dcterms:modified xsi:type="dcterms:W3CDTF">2021-10-12T11:05:00Z</dcterms:modified>
</cp:coreProperties>
</file>